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5A" w:rsidRDefault="00FD0B5A" w:rsidP="004624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624DC" w:rsidRPr="004624DC" w:rsidRDefault="004624DC" w:rsidP="004624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624D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624DC" w:rsidRDefault="004624DC" w:rsidP="004624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624DC">
        <w:rPr>
          <w:rFonts w:ascii="Times New Roman" w:hAnsi="Times New Roman" w:cs="Times New Roman"/>
          <w:sz w:val="28"/>
          <w:szCs w:val="28"/>
        </w:rPr>
        <w:t>средняя общеобразовательная школа №3 рабочего посёлка Сосновоборск</w:t>
      </w:r>
    </w:p>
    <w:p w:rsidR="004E40D2" w:rsidRPr="004624DC" w:rsidRDefault="004E40D2" w:rsidP="004624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624DC" w:rsidRPr="004624DC" w:rsidRDefault="004624DC" w:rsidP="004624DC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ind w:left="284"/>
        <w:rPr>
          <w:rFonts w:ascii="Times New Roman" w:hAnsi="Times New Roman" w:cs="Times New Roman"/>
        </w:rPr>
      </w:pPr>
    </w:p>
    <w:tbl>
      <w:tblPr>
        <w:tblStyle w:val="af3"/>
        <w:tblW w:w="11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5281"/>
      </w:tblGrid>
      <w:tr w:rsidR="004624DC" w:rsidRPr="004624DC" w:rsidTr="004624DC">
        <w:tc>
          <w:tcPr>
            <w:tcW w:w="6629" w:type="dxa"/>
          </w:tcPr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МБОУ СОШ №3 р.п</w:t>
            </w:r>
            <w:proofErr w:type="gramStart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основоборск</w:t>
            </w: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624DC" w:rsidP="004E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="004E40D2"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="004E40D2"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26.08.16г.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281" w:type="dxa"/>
          </w:tcPr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 xml:space="preserve">          «Утверждаю»</w:t>
            </w: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Директор МБОУ СОШ №3</w:t>
            </w: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основоборск</w:t>
            </w:r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E40D2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_____________Л.Д.Никитина</w:t>
            </w:r>
            <w:proofErr w:type="spellEnd"/>
          </w:p>
          <w:p w:rsidR="004624DC" w:rsidRPr="004624DC" w:rsidRDefault="004624DC" w:rsidP="0046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C" w:rsidRPr="004624DC" w:rsidRDefault="004624DC" w:rsidP="004E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4E40D2"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107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__от__</w:t>
            </w:r>
            <w:r w:rsidR="004E40D2"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29.08.16г.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24DC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24DC">
        <w:rPr>
          <w:rFonts w:ascii="Times New Roman" w:hAnsi="Times New Roman" w:cs="Times New Roman"/>
          <w:b/>
          <w:sz w:val="44"/>
          <w:szCs w:val="44"/>
        </w:rPr>
        <w:t>по</w:t>
      </w:r>
    </w:p>
    <w:p w:rsidR="004624DC" w:rsidRPr="007F717D" w:rsidRDefault="007F717D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717D">
        <w:rPr>
          <w:rFonts w:ascii="Times New Roman" w:hAnsi="Times New Roman" w:cs="Times New Roman"/>
          <w:b/>
          <w:sz w:val="44"/>
          <w:szCs w:val="44"/>
        </w:rPr>
        <w:t>алгебре</w:t>
      </w:r>
    </w:p>
    <w:p w:rsidR="004624DC" w:rsidRPr="007F717D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4624DC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624DC" w:rsidRPr="004624DC" w:rsidRDefault="007F717D" w:rsidP="004624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</w:rPr>
      </w:pPr>
    </w:p>
    <w:p w:rsidR="004624DC" w:rsidRPr="004624DC" w:rsidRDefault="004624DC" w:rsidP="004624DC">
      <w:pPr>
        <w:pStyle w:val="a7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4624DC">
        <w:rPr>
          <w:rFonts w:ascii="Times New Roman" w:hAnsi="Times New Roman"/>
          <w:b/>
          <w:sz w:val="28"/>
          <w:szCs w:val="28"/>
        </w:rPr>
        <w:t>:</w:t>
      </w:r>
    </w:p>
    <w:p w:rsidR="004624DC" w:rsidRPr="004624DC" w:rsidRDefault="004624DC" w:rsidP="004624DC">
      <w:pPr>
        <w:pStyle w:val="a7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 w:rsidRPr="004624DC">
        <w:rPr>
          <w:rFonts w:ascii="Times New Roman" w:hAnsi="Times New Roman"/>
          <w:b/>
          <w:sz w:val="28"/>
          <w:szCs w:val="28"/>
        </w:rPr>
        <w:t>учитель Ледяева Т.А.</w:t>
      </w:r>
    </w:p>
    <w:p w:rsidR="004624DC" w:rsidRPr="004624DC" w:rsidRDefault="004624DC" w:rsidP="004624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624DC" w:rsidRDefault="004624DC" w:rsidP="004624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40D2" w:rsidRDefault="004E40D2" w:rsidP="004624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40D2" w:rsidRDefault="004E40D2" w:rsidP="004624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E40D2" w:rsidRPr="004624DC" w:rsidRDefault="004E40D2" w:rsidP="004624D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4DC" w:rsidRPr="004624DC" w:rsidRDefault="004624DC" w:rsidP="00462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 – 2016</w:t>
      </w:r>
    </w:p>
    <w:p w:rsidR="007F717D" w:rsidRDefault="007F717D" w:rsidP="00F40C0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0C08" w:rsidRDefault="007F717D" w:rsidP="00F40C0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</w:t>
      </w:r>
      <w:r w:rsidR="00F40C08" w:rsidRPr="00F40C08">
        <w:rPr>
          <w:rFonts w:ascii="Times New Roman" w:hAnsi="Times New Roman"/>
          <w:b/>
          <w:sz w:val="28"/>
          <w:szCs w:val="28"/>
        </w:rPr>
        <w:t xml:space="preserve">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:rsidR="007F717D" w:rsidRPr="00F40C08" w:rsidRDefault="007F717D" w:rsidP="00F40C0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0C08" w:rsidRPr="00F40C08" w:rsidRDefault="00F40C08" w:rsidP="00F40C08">
      <w:pPr>
        <w:pStyle w:val="ac"/>
        <w:spacing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40C08">
        <w:rPr>
          <w:rFonts w:ascii="Times New Roman" w:hAnsi="Times New Roman"/>
          <w:sz w:val="28"/>
          <w:szCs w:val="28"/>
        </w:rPr>
        <w:t>Математическое образование является обязательной и не</w:t>
      </w:r>
      <w:r w:rsidRPr="00F40C08">
        <w:rPr>
          <w:rFonts w:ascii="Times New Roman" w:hAnsi="Times New Roman"/>
          <w:sz w:val="28"/>
          <w:szCs w:val="28"/>
        </w:rPr>
        <w:softHyphen/>
        <w:t xml:space="preserve">отъемлемой частью общего образования на всех ступенях школы. Обучение </w:t>
      </w:r>
      <w:r w:rsidR="00447EB2">
        <w:rPr>
          <w:rFonts w:ascii="Times New Roman" w:hAnsi="Times New Roman"/>
          <w:sz w:val="28"/>
          <w:szCs w:val="28"/>
        </w:rPr>
        <w:t>алгебре</w:t>
      </w:r>
      <w:r w:rsidRPr="00F40C08">
        <w:rPr>
          <w:rFonts w:ascii="Times New Roman" w:hAnsi="Times New Roman"/>
          <w:sz w:val="28"/>
          <w:szCs w:val="28"/>
        </w:rPr>
        <w:t xml:space="preserve"> в основной школе направлено на достижение следующих</w:t>
      </w:r>
      <w:r w:rsidRPr="00F40C08">
        <w:rPr>
          <w:rStyle w:val="afc"/>
          <w:sz w:val="28"/>
          <w:szCs w:val="28"/>
        </w:rPr>
        <w:t xml:space="preserve"> целей:</w:t>
      </w:r>
    </w:p>
    <w:p w:rsidR="00F40C08" w:rsidRPr="00F40C08" w:rsidRDefault="00F40C08" w:rsidP="00F40C0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40C08">
        <w:rPr>
          <w:i/>
          <w:color w:val="000000"/>
          <w:sz w:val="28"/>
          <w:szCs w:val="28"/>
        </w:rPr>
        <w:t>в направлении личностного развития:</w:t>
      </w:r>
    </w:p>
    <w:p w:rsidR="00F40C08" w:rsidRPr="00F40C08" w:rsidRDefault="00F40C08" w:rsidP="00F40C08">
      <w:pPr>
        <w:pStyle w:val="a3"/>
        <w:numPr>
          <w:ilvl w:val="0"/>
          <w:numId w:val="25"/>
        </w:numPr>
        <w:spacing w:before="0" w:beforeAutospacing="0" w:after="0" w:afterAutospacing="0"/>
        <w:ind w:left="14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40C08">
        <w:rPr>
          <w:color w:val="000000"/>
          <w:sz w:val="28"/>
          <w:szCs w:val="28"/>
        </w:rPr>
        <w:t>ормирование представлений о</w:t>
      </w:r>
      <w:r w:rsidR="00447EB2">
        <w:rPr>
          <w:color w:val="000000"/>
          <w:sz w:val="28"/>
          <w:szCs w:val="28"/>
        </w:rPr>
        <w:t>б</w:t>
      </w:r>
      <w:r w:rsidRPr="00F40C08">
        <w:rPr>
          <w:color w:val="000000"/>
          <w:sz w:val="28"/>
          <w:szCs w:val="28"/>
        </w:rPr>
        <w:t xml:space="preserve"> </w:t>
      </w:r>
      <w:r w:rsidR="00447EB2">
        <w:rPr>
          <w:color w:val="000000"/>
          <w:sz w:val="28"/>
          <w:szCs w:val="28"/>
        </w:rPr>
        <w:t>алгебре</w:t>
      </w:r>
      <w:r w:rsidRPr="00F40C08">
        <w:rPr>
          <w:color w:val="000000"/>
          <w:sz w:val="28"/>
          <w:szCs w:val="28"/>
        </w:rPr>
        <w:t xml:space="preserve"> как части общечеловеческой культуры, о значимости </w:t>
      </w:r>
      <w:r w:rsidR="00447EB2">
        <w:rPr>
          <w:color w:val="000000"/>
          <w:sz w:val="28"/>
          <w:szCs w:val="28"/>
        </w:rPr>
        <w:t>алгебры</w:t>
      </w:r>
      <w:r w:rsidRPr="00F40C08">
        <w:rPr>
          <w:color w:val="000000"/>
          <w:sz w:val="28"/>
          <w:szCs w:val="28"/>
        </w:rPr>
        <w:t xml:space="preserve"> в развитии цивилизации и современного общества;</w:t>
      </w:r>
    </w:p>
    <w:p w:rsidR="00F40C08" w:rsidRPr="00F40C08" w:rsidRDefault="00F40C08" w:rsidP="00F40C0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40C08">
        <w:rPr>
          <w:color w:val="000000"/>
          <w:sz w:val="28"/>
          <w:szCs w:val="28"/>
        </w:rPr>
        <w:t>азвитие логического и критического мышления, культуры речи, способности к умственному эксперименту;</w:t>
      </w:r>
    </w:p>
    <w:p w:rsidR="00F40C08" w:rsidRPr="00F40C08" w:rsidRDefault="00F40C08" w:rsidP="00F40C0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40C08">
        <w:rPr>
          <w:color w:val="000000"/>
          <w:sz w:val="28"/>
          <w:szCs w:val="28"/>
        </w:rPr>
        <w:t>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40C08" w:rsidRPr="00F40C08" w:rsidRDefault="00F40C08" w:rsidP="00F40C0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40C08">
        <w:rPr>
          <w:color w:val="000000"/>
          <w:sz w:val="28"/>
          <w:szCs w:val="28"/>
        </w:rPr>
        <w:t>оспитание качеств личности, обеспечивающих социальную мобильность, способность принимать самостоятельные решения;</w:t>
      </w:r>
    </w:p>
    <w:p w:rsidR="00F40C08" w:rsidRPr="00F40C08" w:rsidRDefault="00F40C08" w:rsidP="00F40C0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40C08">
        <w:rPr>
          <w:color w:val="000000"/>
          <w:sz w:val="28"/>
          <w:szCs w:val="28"/>
        </w:rPr>
        <w:t>ормирование качеств мышления, необходимых для адаптации в современном информационном обществе;</w:t>
      </w:r>
    </w:p>
    <w:p w:rsidR="00F40C08" w:rsidRPr="00F40C08" w:rsidRDefault="00F40C08" w:rsidP="00F40C0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40C08">
        <w:rPr>
          <w:color w:val="000000"/>
          <w:sz w:val="28"/>
          <w:szCs w:val="28"/>
        </w:rPr>
        <w:t>азвитие интереса к математическому творчеству и математических способностей;</w:t>
      </w:r>
    </w:p>
    <w:p w:rsidR="00F40C08" w:rsidRPr="00F40C08" w:rsidRDefault="00F40C08" w:rsidP="00F40C0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40C08">
        <w:rPr>
          <w:color w:val="000000"/>
          <w:sz w:val="28"/>
          <w:szCs w:val="28"/>
        </w:rPr>
        <w:t xml:space="preserve">            2) </w:t>
      </w:r>
      <w:r w:rsidRPr="00F40C08">
        <w:rPr>
          <w:i/>
          <w:color w:val="000000"/>
          <w:sz w:val="28"/>
          <w:szCs w:val="28"/>
        </w:rPr>
        <w:t>в метапредметном направлении:</w:t>
      </w:r>
    </w:p>
    <w:p w:rsidR="00F40C08" w:rsidRPr="00F40C08" w:rsidRDefault="00F40C08" w:rsidP="00F40C0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40C08">
        <w:rPr>
          <w:color w:val="000000"/>
          <w:sz w:val="28"/>
          <w:szCs w:val="28"/>
        </w:rPr>
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40C08" w:rsidRPr="00F40C08" w:rsidRDefault="00F40C08" w:rsidP="00F40C0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40C08">
        <w:rPr>
          <w:color w:val="000000"/>
          <w:sz w:val="28"/>
          <w:szCs w:val="28"/>
        </w:rPr>
        <w:t>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40C08" w:rsidRPr="00F40C08" w:rsidRDefault="00F40C08" w:rsidP="00F40C0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40C08">
        <w:rPr>
          <w:color w:val="000000"/>
          <w:sz w:val="28"/>
          <w:szCs w:val="28"/>
        </w:rPr>
        <w:t xml:space="preserve">            3) </w:t>
      </w:r>
      <w:r w:rsidRPr="00F40C08">
        <w:rPr>
          <w:i/>
          <w:color w:val="000000"/>
          <w:sz w:val="28"/>
          <w:szCs w:val="28"/>
        </w:rPr>
        <w:t>в предметном направлении:</w:t>
      </w:r>
    </w:p>
    <w:p w:rsidR="00F40C08" w:rsidRPr="00F40C08" w:rsidRDefault="00F40C08" w:rsidP="00F40C0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40C08">
        <w:rPr>
          <w:color w:val="000000"/>
          <w:sz w:val="28"/>
          <w:szCs w:val="28"/>
        </w:rPr>
        <w:t>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40C08" w:rsidRPr="00F40C08" w:rsidRDefault="00F40C08" w:rsidP="00F40C0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40C08">
        <w:rPr>
          <w:color w:val="000000"/>
          <w:sz w:val="28"/>
          <w:szCs w:val="28"/>
        </w:rPr>
        <w:t>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810C0" w:rsidRPr="007307AB" w:rsidRDefault="00F810C0" w:rsidP="007307AB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F40C08" w:rsidRDefault="00F40C08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Неравенства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и применять терминологию и символику, связанные с отноше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нием неравен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ства, свойства числовых неравенств;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решать линейные неравенства с одной переменной и их системы; ре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шать квадрат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ные неравенства с опорой на графические представления;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применять аппарат неравен</w:t>
      </w:r>
      <w:proofErr w:type="gramStart"/>
      <w:r w:rsidRPr="006C252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C2527">
        <w:rPr>
          <w:rFonts w:ascii="Times New Roman" w:hAnsi="Times New Roman" w:cs="Times New Roman"/>
          <w:sz w:val="28"/>
          <w:szCs w:val="28"/>
        </w:rPr>
        <w:t>я решения задач из различных разде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лов курса.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lastRenderedPageBreak/>
        <w:t>• разнообразным приёмам доказательства неравенств; уверенно приме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нять аппарат нера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вен</w:t>
      </w:r>
      <w:proofErr w:type="gramStart"/>
      <w:r w:rsidRPr="006C252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C2527">
        <w:rPr>
          <w:rFonts w:ascii="Times New Roman" w:hAnsi="Times New Roman" w:cs="Times New Roman"/>
          <w:sz w:val="28"/>
          <w:szCs w:val="28"/>
        </w:rPr>
        <w:t>я решения разнообразных математиче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ских задач и задач из смежных предме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тов, практики;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применять графические представления для исследования нера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венств, систем нера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венств, содержащих буквенные коэффициенты</w:t>
      </w:r>
      <w:r w:rsidRPr="006C2527">
        <w:rPr>
          <w:rFonts w:ascii="Times New Roman" w:hAnsi="Times New Roman" w:cs="Times New Roman"/>
          <w:i/>
          <w:sz w:val="28"/>
          <w:szCs w:val="28"/>
        </w:rPr>
        <w:t>.</w:t>
      </w: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решать основные виды рациональных уравнений с одной переменной, сис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темы двух урав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нений с двумя переменными;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уравнение как важнейшую математическую модель для описа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 и изуче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 разнообразных реальных ситуаций, решать текстовые задачи алгебраическим мето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дом;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применять графические представления для исследования уравнений, иссле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дования и ре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шения систем уравнений с двумя переменными.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овладеть специальными приёмами решения уравнений и систем уравне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ний; уве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ренно применять аппарат уравнений для решения разнообраз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ных задач из математики, смеж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ных предметов, практики;</w:t>
      </w:r>
    </w:p>
    <w:p w:rsidR="00565BD2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применять графические представления для исследования уравнений, сис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тем уравне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ний, содержащих буквенные коэффициенты</w:t>
      </w:r>
      <w:r w:rsidRPr="006C2527">
        <w:rPr>
          <w:rFonts w:ascii="Times New Roman" w:hAnsi="Times New Roman" w:cs="Times New Roman"/>
          <w:i/>
          <w:sz w:val="28"/>
          <w:szCs w:val="28"/>
        </w:rPr>
        <w:t>.</w:t>
      </w:r>
    </w:p>
    <w:p w:rsidR="00E540AF" w:rsidRPr="006C2527" w:rsidRDefault="00E540AF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Основные понятия. Числовые функции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и использовать функциональные понятия и язык (термины, сим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волические обо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значения);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строить графики элементарных функций; исследовать свойства число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вых функций на основе изучения поведения их графиков;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функцию как важнейшую математическую модель для описа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 процес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сов и явлений окружающего мира, применять функциональный язык для описания и исследова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 зависимостей между физическими величи</w:t>
      </w:r>
      <w:r w:rsidRPr="006C2527">
        <w:rPr>
          <w:rFonts w:ascii="Times New Roman" w:hAnsi="Times New Roman" w:cs="Times New Roman"/>
          <w:sz w:val="28"/>
          <w:szCs w:val="28"/>
        </w:rPr>
        <w:softHyphen/>
        <w:t xml:space="preserve">нами. 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проводить исследования, связанные с изучением свойств функций, в том числе с исполь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зованием компьютера; на основе графиков изученных функций строить более слож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ные графики (кусочно-заданные, с «выколо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тыми» точками и т. п.);</w:t>
      </w:r>
    </w:p>
    <w:p w:rsidR="00565BD2" w:rsidRPr="006C2527" w:rsidRDefault="00565BD2" w:rsidP="00565BD2">
      <w:pPr>
        <w:pStyle w:val="af8"/>
        <w:spacing w:line="240" w:lineRule="auto"/>
      </w:pPr>
      <w:r w:rsidRPr="006C2527">
        <w:t>• использовать функциональные представления и свойства функций для реше</w:t>
      </w:r>
      <w:r w:rsidRPr="006C2527">
        <w:softHyphen/>
        <w:t>ния матема</w:t>
      </w:r>
      <w:r w:rsidRPr="006C2527">
        <w:softHyphen/>
        <w:t xml:space="preserve">тических задач из различных разделов курса. </w:t>
      </w: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Числовые последовательности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и использовать язык последовательностей (термины, символиче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ские обозначе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ния);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применять формулы, связанные с арифметической и геометрической про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грессией, и аппа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lastRenderedPageBreak/>
        <w:t>Выпускник получит возможность научиться: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 xml:space="preserve">• решать комбинированные задачи с применением формул n-го члена и суммы первых </w:t>
      </w:r>
      <w:proofErr w:type="spellStart"/>
      <w:r w:rsidRPr="006C252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C2527">
        <w:rPr>
          <w:rFonts w:ascii="Times New Roman" w:hAnsi="Times New Roman" w:cs="Times New Roman"/>
          <w:sz w:val="28"/>
          <w:szCs w:val="28"/>
        </w:rPr>
        <w:t xml:space="preserve"> членов арифметической и геометрической прогрессии, приме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няя при этом аппарат уравне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ний и неравенств;</w:t>
      </w:r>
    </w:p>
    <w:p w:rsidR="00565BD2" w:rsidRPr="006C2527" w:rsidRDefault="00565BD2" w:rsidP="00565B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</w:rPr>
        <w:t>• понимать арифметическую и геометрическую прогрессию как функ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ции натураль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ного аргумента; связывать арифметическую прогрессию с линейным ростом, геометриче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скую — с экспоненциальным ростом</w:t>
      </w:r>
      <w:r w:rsidRPr="006C2527">
        <w:rPr>
          <w:rFonts w:ascii="Times New Roman" w:hAnsi="Times New Roman" w:cs="Times New Roman"/>
          <w:i/>
          <w:sz w:val="28"/>
          <w:szCs w:val="28"/>
        </w:rPr>
        <w:t>.</w:t>
      </w: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Описательная статистика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6C2527">
        <w:rPr>
          <w:rFonts w:ascii="Times New Roman" w:hAnsi="Times New Roman" w:cs="Times New Roman"/>
          <w:sz w:val="28"/>
          <w:szCs w:val="28"/>
        </w:rPr>
        <w:t xml:space="preserve"> использовать простейшие способы представления и ана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лиза статистиче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ских данных.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</w:t>
      </w:r>
      <w:r w:rsidRPr="006C2527">
        <w:rPr>
          <w:rFonts w:ascii="Times New Roman" w:hAnsi="Times New Roman" w:cs="Times New Roman"/>
          <w:sz w:val="28"/>
          <w:szCs w:val="28"/>
        </w:rPr>
        <w:t xml:space="preserve"> возможность приобрести первоначальный опыт орга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лять результаты опроса в виде таб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лицы, диаграммы.</w:t>
      </w: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Случайные события и вероятность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6C2527">
        <w:rPr>
          <w:rFonts w:ascii="Times New Roman" w:hAnsi="Times New Roman" w:cs="Times New Roman"/>
          <w:sz w:val="28"/>
          <w:szCs w:val="28"/>
        </w:rPr>
        <w:t xml:space="preserve"> находить относительную частоту и вероятность случай</w:t>
      </w:r>
      <w:r w:rsidRPr="006C2527">
        <w:rPr>
          <w:rFonts w:ascii="Times New Roman" w:hAnsi="Times New Roman" w:cs="Times New Roman"/>
          <w:sz w:val="28"/>
          <w:szCs w:val="28"/>
        </w:rPr>
        <w:softHyphen/>
        <w:t xml:space="preserve">ного события. 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</w:t>
      </w:r>
      <w:r w:rsidRPr="006C2527">
        <w:rPr>
          <w:rFonts w:ascii="Times New Roman" w:hAnsi="Times New Roman" w:cs="Times New Roman"/>
          <w:sz w:val="28"/>
          <w:szCs w:val="28"/>
        </w:rPr>
        <w:t xml:space="preserve"> возможность приобрести опыт проведения случай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ных экспериментов, в том числе с помощью компьютерного моделирова</w:t>
      </w:r>
      <w:r w:rsidRPr="006C2527">
        <w:rPr>
          <w:rFonts w:ascii="Times New Roman" w:hAnsi="Times New Roman" w:cs="Times New Roman"/>
          <w:sz w:val="28"/>
          <w:szCs w:val="28"/>
        </w:rPr>
        <w:softHyphen/>
        <w:t>ния, интерпретации их результатов.</w:t>
      </w: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5BD2" w:rsidRPr="006C2527" w:rsidRDefault="00565BD2" w:rsidP="00565B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2527">
        <w:rPr>
          <w:rFonts w:ascii="Times New Roman" w:hAnsi="Times New Roman" w:cs="Times New Roman"/>
          <w:b/>
          <w:sz w:val="28"/>
          <w:szCs w:val="28"/>
        </w:rPr>
        <w:t>Комбинаторика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6C2527">
        <w:rPr>
          <w:rFonts w:ascii="Times New Roman" w:hAnsi="Times New Roman" w:cs="Times New Roman"/>
          <w:sz w:val="28"/>
          <w:szCs w:val="28"/>
        </w:rPr>
        <w:t xml:space="preserve"> решать комбинаторные задачи на нахождение числа объектов или комбинаций.</w:t>
      </w:r>
    </w:p>
    <w:p w:rsidR="00565BD2" w:rsidRPr="006C2527" w:rsidRDefault="00565BD2" w:rsidP="00565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7">
        <w:rPr>
          <w:rFonts w:ascii="Times New Roman" w:hAnsi="Times New Roman" w:cs="Times New Roman"/>
          <w:sz w:val="28"/>
          <w:szCs w:val="28"/>
          <w:u w:val="single"/>
        </w:rPr>
        <w:t>Выпускник получит</w:t>
      </w:r>
      <w:r w:rsidRPr="006C2527">
        <w:rPr>
          <w:rFonts w:ascii="Times New Roman" w:hAnsi="Times New Roman" w:cs="Times New Roman"/>
          <w:sz w:val="28"/>
          <w:szCs w:val="28"/>
        </w:rPr>
        <w:t xml:space="preserve"> возможность научиться некоторым специальным приёмам решения комбинаторных задач.</w:t>
      </w:r>
    </w:p>
    <w:p w:rsidR="00565BD2" w:rsidRDefault="00565BD2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B5A" w:rsidRDefault="00FD0B5A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D2" w:rsidRDefault="00565BD2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19A" w:rsidRDefault="00C3219A" w:rsidP="00C3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405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0310BA">
        <w:rPr>
          <w:rFonts w:ascii="Times New Roman" w:hAnsi="Times New Roman" w:cs="Times New Roman"/>
          <w:b/>
          <w:bCs/>
          <w:sz w:val="28"/>
          <w:szCs w:val="28"/>
        </w:rPr>
        <w:t xml:space="preserve"> (102 ч.)</w:t>
      </w:r>
    </w:p>
    <w:p w:rsidR="00990849" w:rsidRDefault="00990849" w:rsidP="00C3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8DF" w:rsidRPr="006C2527" w:rsidRDefault="00990849" w:rsidP="00990849">
      <w:pPr>
        <w:pStyle w:val="afa"/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>Неравенства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системы неравенств</w:t>
      </w:r>
      <w:r w:rsidR="002B78DF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(17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часов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2B78DF" w:rsidRPr="006C2527" w:rsidRDefault="002B78DF" w:rsidP="005239A5">
      <w:pPr>
        <w:pStyle w:val="af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27">
        <w:rPr>
          <w:rFonts w:ascii="Times New Roman" w:hAnsi="Times New Roman"/>
          <w:bCs/>
          <w:sz w:val="28"/>
          <w:szCs w:val="28"/>
        </w:rPr>
        <w:t xml:space="preserve">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:rsidR="002B78DF" w:rsidRPr="006C2527" w:rsidRDefault="002B78DF" w:rsidP="002B78DF">
      <w:pPr>
        <w:pStyle w:val="afa"/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78DF" w:rsidRPr="006C2527" w:rsidRDefault="00990849" w:rsidP="002B78DF">
      <w:pPr>
        <w:pStyle w:val="afa"/>
        <w:widowControl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 xml:space="preserve">Системы уравнений </w:t>
      </w:r>
      <w:r>
        <w:rPr>
          <w:rFonts w:ascii="Times New Roman" w:hAnsi="Times New Roman"/>
          <w:b/>
          <w:caps/>
          <w:sz w:val="28"/>
          <w:szCs w:val="28"/>
        </w:rPr>
        <w:t>(15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часов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2B78DF" w:rsidRPr="006C2527" w:rsidRDefault="002B78DF" w:rsidP="005239A5">
      <w:pPr>
        <w:pStyle w:val="af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27">
        <w:rPr>
          <w:rFonts w:ascii="Times New Roman" w:hAnsi="Times New Roman"/>
          <w:bCs/>
          <w:sz w:val="28"/>
          <w:szCs w:val="28"/>
        </w:rPr>
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</w:t>
      </w:r>
      <w:r w:rsidRPr="006C2527">
        <w:rPr>
          <w:rFonts w:ascii="Times New Roman" w:hAnsi="Times New Roman"/>
          <w:bCs/>
          <w:sz w:val="28"/>
          <w:szCs w:val="28"/>
        </w:rPr>
        <w:lastRenderedPageBreak/>
        <w:t xml:space="preserve">уравнений. </w:t>
      </w:r>
    </w:p>
    <w:p w:rsidR="002B78DF" w:rsidRPr="006C2527" w:rsidRDefault="002B78DF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78DF" w:rsidRPr="006C2527" w:rsidRDefault="00990849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color w:val="333399"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 xml:space="preserve">Числовые функции </w:t>
      </w:r>
      <w:r>
        <w:rPr>
          <w:rFonts w:ascii="Times New Roman" w:hAnsi="Times New Roman"/>
          <w:b/>
          <w:caps/>
          <w:sz w:val="28"/>
          <w:szCs w:val="28"/>
        </w:rPr>
        <w:t>(24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</w:t>
      </w:r>
      <w:r>
        <w:rPr>
          <w:rFonts w:ascii="Times New Roman" w:hAnsi="Times New Roman"/>
          <w:b/>
          <w:sz w:val="28"/>
          <w:szCs w:val="28"/>
        </w:rPr>
        <w:t>а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2B78DF" w:rsidRPr="006C2527" w:rsidRDefault="002B78DF" w:rsidP="005239A5">
      <w:pPr>
        <w:pStyle w:val="af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27">
        <w:rPr>
          <w:rFonts w:ascii="Times New Roman" w:hAnsi="Times New Roman"/>
          <w:bCs/>
          <w:sz w:val="28"/>
          <w:szCs w:val="28"/>
        </w:rPr>
        <w:t xml:space="preserve">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2B78DF" w:rsidRPr="006C2527" w:rsidRDefault="002B78DF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78DF" w:rsidRPr="006C2527" w:rsidRDefault="00990849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 xml:space="preserve">Прогрессии </w:t>
      </w:r>
      <w:r>
        <w:rPr>
          <w:rFonts w:ascii="Times New Roman" w:hAnsi="Times New Roman"/>
          <w:b/>
          <w:caps/>
          <w:sz w:val="28"/>
          <w:szCs w:val="28"/>
        </w:rPr>
        <w:t>(16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часов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2B78DF" w:rsidRPr="006C2527" w:rsidRDefault="002B78DF" w:rsidP="005239A5">
      <w:pPr>
        <w:pStyle w:val="af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27">
        <w:rPr>
          <w:rFonts w:ascii="Times New Roman" w:hAnsi="Times New Roman"/>
          <w:bCs/>
          <w:sz w:val="28"/>
          <w:szCs w:val="28"/>
        </w:rPr>
        <w:t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2B78DF" w:rsidRPr="006C2527" w:rsidRDefault="002B78DF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78DF" w:rsidRPr="006C2527" w:rsidRDefault="00990849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 xml:space="preserve">Элементы комбинаторики, </w:t>
      </w:r>
    </w:p>
    <w:p w:rsidR="002B78DF" w:rsidRPr="006C2527" w:rsidRDefault="00990849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C2527">
        <w:rPr>
          <w:rFonts w:ascii="Times New Roman" w:hAnsi="Times New Roman"/>
          <w:b/>
          <w:sz w:val="28"/>
          <w:szCs w:val="28"/>
        </w:rPr>
        <w:t xml:space="preserve">татистики и теории вероятностей  </w:t>
      </w:r>
      <w:r>
        <w:rPr>
          <w:rFonts w:ascii="Times New Roman" w:hAnsi="Times New Roman"/>
          <w:b/>
          <w:caps/>
          <w:sz w:val="28"/>
          <w:szCs w:val="28"/>
        </w:rPr>
        <w:t>(12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часов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2B78DF" w:rsidRPr="006C2527" w:rsidRDefault="002B78DF" w:rsidP="005239A5">
      <w:pPr>
        <w:pStyle w:val="af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27">
        <w:rPr>
          <w:rFonts w:ascii="Times New Roman" w:hAnsi="Times New Roman"/>
          <w:bCs/>
          <w:sz w:val="28"/>
          <w:szCs w:val="28"/>
        </w:rPr>
        <w:t xml:space="preserve">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2B78DF" w:rsidRPr="006C2527" w:rsidRDefault="002B78DF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78DF" w:rsidRPr="006C2527" w:rsidRDefault="00990849" w:rsidP="002B78DF">
      <w:pPr>
        <w:pStyle w:val="afa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2527">
        <w:rPr>
          <w:rFonts w:ascii="Times New Roman" w:hAnsi="Times New Roman"/>
          <w:b/>
          <w:sz w:val="28"/>
          <w:szCs w:val="28"/>
        </w:rPr>
        <w:t xml:space="preserve">Повторение </w:t>
      </w:r>
      <w:r>
        <w:rPr>
          <w:rFonts w:ascii="Times New Roman" w:hAnsi="Times New Roman"/>
          <w:b/>
          <w:caps/>
          <w:sz w:val="28"/>
          <w:szCs w:val="28"/>
        </w:rPr>
        <w:t>(18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C2527">
        <w:rPr>
          <w:rFonts w:ascii="Times New Roman" w:hAnsi="Times New Roman"/>
          <w:b/>
          <w:sz w:val="28"/>
          <w:szCs w:val="28"/>
        </w:rPr>
        <w:t>час</w:t>
      </w:r>
      <w:r>
        <w:rPr>
          <w:rFonts w:ascii="Times New Roman" w:hAnsi="Times New Roman"/>
          <w:b/>
          <w:sz w:val="28"/>
          <w:szCs w:val="28"/>
        </w:rPr>
        <w:t>ов</w:t>
      </w:r>
      <w:r w:rsidR="002B78DF" w:rsidRPr="006C2527">
        <w:rPr>
          <w:rFonts w:ascii="Times New Roman" w:hAnsi="Times New Roman"/>
          <w:b/>
          <w:caps/>
          <w:sz w:val="28"/>
          <w:szCs w:val="28"/>
        </w:rPr>
        <w:t>).</w:t>
      </w:r>
    </w:p>
    <w:p w:rsidR="00C3219A" w:rsidRDefault="00C3219A" w:rsidP="00C3219A">
      <w:pPr>
        <w:pStyle w:val="a7"/>
        <w:tabs>
          <w:tab w:val="left" w:pos="340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3C3" w:rsidRDefault="00BF03C3" w:rsidP="00BF0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C3" w:rsidRPr="00BF03C3" w:rsidRDefault="005239A5" w:rsidP="005239A5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BF03C3" w:rsidRDefault="00BF03C3" w:rsidP="00523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базового курса ориентировано на использование учебника "Алгебра-</w:t>
      </w:r>
      <w:r w:rsidR="00E540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03C3">
        <w:rPr>
          <w:rFonts w:ascii="Times New Roman" w:eastAsia="Times New Roman" w:hAnsi="Times New Roman" w:cs="Times New Roman"/>
          <w:sz w:val="28"/>
          <w:szCs w:val="28"/>
          <w:lang w:eastAsia="ru-RU"/>
        </w:rPr>
        <w:t>" часть 1 под редакцией Мордковича А.Г. и задачника "Алгебра-</w:t>
      </w:r>
      <w:r w:rsidR="00E540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часть 2 под редакцией Мордковича А.Г., рекомендованного Министерством образования и науки Российской Федерации. </w:t>
      </w:r>
    </w:p>
    <w:p w:rsidR="0037594B" w:rsidRDefault="0037594B" w:rsidP="00BF03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7474"/>
        <w:gridCol w:w="1631"/>
      </w:tblGrid>
      <w:tr w:rsidR="0037594B" w:rsidRPr="005239A5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239A5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 w:rsidR="00E95E8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239A5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239A5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95E80" w:rsidRPr="006758BF" w:rsidTr="00E95E80">
        <w:trPr>
          <w:trHeight w:val="596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E95E80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27">
              <w:rPr>
                <w:rFonts w:ascii="Times New Roman" w:hAnsi="Times New Roman"/>
                <w:b/>
                <w:sz w:val="28"/>
                <w:szCs w:val="28"/>
              </w:rPr>
              <w:t>Неравенства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их системы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часов).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E95E80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62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неравенства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 w:firstLin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Множества и операции над ними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94B" w:rsidRPr="00562353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 w:hanging="7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E95E80" w:rsidRPr="006758BF" w:rsidTr="00E95E80">
        <w:trPr>
          <w:trHeight w:val="674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975E24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часов).</w:t>
            </w:r>
          </w:p>
        </w:tc>
      </w:tr>
      <w:tr w:rsidR="0037594B" w:rsidRPr="006758BF" w:rsidTr="00E95E80">
        <w:trPr>
          <w:trHeight w:val="302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5239A5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8E4B38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уравнений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94B" w:rsidRPr="006758BF" w:rsidTr="00E95E80">
        <w:trPr>
          <w:trHeight w:val="295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94B" w:rsidRPr="00562353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E95E80" w:rsidRPr="006758BF" w:rsidTr="00E95E80">
        <w:trPr>
          <w:trHeight w:val="696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E95E80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функции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часа).</w:t>
            </w:r>
          </w:p>
        </w:tc>
      </w:tr>
      <w:tr w:rsidR="0037594B" w:rsidRPr="006758BF" w:rsidTr="00E95E80">
        <w:trPr>
          <w:trHeight w:val="302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функции. Область определения, область значений функции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963C13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94B" w:rsidRPr="006758BF" w:rsidTr="00E95E80">
        <w:trPr>
          <w:trHeight w:val="154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Свойства функций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5239A5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562353" w:rsidTr="00E95E80">
        <w:trPr>
          <w:trHeight w:val="239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594B" w:rsidRPr="006758BF" w:rsidTr="00E95E80">
        <w:trPr>
          <w:trHeight w:val="154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46-49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, </m:t>
              </m:r>
            </m:oMath>
            <w:r w:rsidR="005239A5">
              <w:rPr>
                <w:rFonts w:ascii="Times New Roman" w:hAnsi="Times New Roman" w:cs="Times New Roman"/>
                <w:sz w:val="28"/>
                <w:szCs w:val="28"/>
              </w:rPr>
              <w:t xml:space="preserve"> её свойства и график.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, </m:t>
              </m:r>
            </m:oMath>
            <w:r w:rsidR="005239A5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и график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074C6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68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53-55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="005239A5">
              <w:rPr>
                <w:rFonts w:ascii="Times New Roman" w:hAnsi="Times New Roman" w:cs="Times New Roman"/>
                <w:sz w:val="28"/>
                <w:szCs w:val="28"/>
              </w:rPr>
              <w:t>, её</w:t>
            </w: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и график</w:t>
            </w:r>
            <w:r w:rsidR="00523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562353" w:rsidTr="00E95E80">
        <w:trPr>
          <w:trHeight w:val="239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E95E80" w:rsidRPr="006758BF" w:rsidTr="00E95E80">
        <w:trPr>
          <w:trHeight w:val="596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6758BF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часов).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61-65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66-71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94B" w:rsidRPr="00562353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E95E80" w:rsidRPr="006758BF" w:rsidTr="00E95E80">
        <w:trPr>
          <w:trHeight w:val="774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6758BF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комбинаторики, статистики и теории вероятностей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часов).</w:t>
            </w:r>
          </w:p>
        </w:tc>
      </w:tr>
      <w:tr w:rsidR="0037594B" w:rsidRPr="006758BF" w:rsidTr="00E95E80">
        <w:trPr>
          <w:trHeight w:val="154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Комбинаторные  задачи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76-78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Статистика – дизайн информации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Простейшие вероятностные задачи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94B" w:rsidRPr="006758BF" w:rsidTr="00E95E80">
        <w:trPr>
          <w:trHeight w:val="147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6758BF" w:rsidRDefault="00562353" w:rsidP="005623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7474" w:type="dxa"/>
            <w:shd w:val="clear" w:color="auto" w:fill="auto"/>
          </w:tcPr>
          <w:p w:rsidR="0037594B" w:rsidRPr="006758BF" w:rsidRDefault="0037594B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sz w:val="28"/>
                <w:szCs w:val="28"/>
              </w:rPr>
              <w:t>Экспериментальные данные и вероятности событий</w:t>
            </w:r>
            <w:r w:rsidR="00074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6758B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94B" w:rsidRPr="00562353" w:rsidTr="00E95E80">
        <w:trPr>
          <w:trHeight w:val="239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37594B" w:rsidRPr="00562353" w:rsidRDefault="00562353" w:rsidP="005623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7594B" w:rsidRPr="00562353" w:rsidRDefault="0037594B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E95E80" w:rsidRPr="006758BF" w:rsidTr="00E95E80">
        <w:trPr>
          <w:trHeight w:val="634"/>
          <w:jc w:val="center"/>
        </w:trPr>
        <w:tc>
          <w:tcPr>
            <w:tcW w:w="10134" w:type="dxa"/>
            <w:gridSpan w:val="3"/>
            <w:shd w:val="clear" w:color="auto" w:fill="D9D9D9" w:themeFill="background1" w:themeFillShade="D9"/>
            <w:vAlign w:val="center"/>
          </w:tcPr>
          <w:p w:rsidR="00E95E80" w:rsidRPr="006758BF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курса алгебры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8BF">
              <w:rPr>
                <w:rFonts w:ascii="Times New Roman" w:hAnsi="Times New Roman" w:cs="Times New Roman"/>
                <w:b/>
                <w:sz w:val="28"/>
                <w:szCs w:val="28"/>
              </w:rPr>
              <w:t>9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 часов).</w:t>
            </w:r>
          </w:p>
        </w:tc>
      </w:tr>
      <w:tr w:rsidR="00FE660F" w:rsidRPr="006758BF" w:rsidTr="00E95E80">
        <w:trPr>
          <w:trHeight w:val="341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FE660F" w:rsidRPr="006758BF" w:rsidRDefault="00562353" w:rsidP="00562353">
            <w:pPr>
              <w:pStyle w:val="a4"/>
              <w:spacing w:after="0"/>
              <w:ind w:left="0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FE660F" w:rsidRPr="00074C6F" w:rsidRDefault="00074C6F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и системы неравенств.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E660F" w:rsidRPr="00074C6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9E1" w:rsidRPr="006758BF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B759E1" w:rsidRPr="006758BF" w:rsidRDefault="00562353" w:rsidP="00562353">
            <w:pPr>
              <w:pStyle w:val="a4"/>
              <w:spacing w:after="0"/>
              <w:ind w:left="0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B759E1" w:rsidRPr="00074C6F" w:rsidRDefault="00074C6F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4C6F" w:rsidRPr="00074C6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C6F" w:rsidRPr="006758BF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074C6F" w:rsidRPr="006758BF" w:rsidRDefault="00562353" w:rsidP="00562353">
            <w:pPr>
              <w:pStyle w:val="a4"/>
              <w:spacing w:after="0"/>
              <w:ind w:left="0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95-98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074C6F" w:rsidRDefault="00074C6F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Прогрессии.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4C6F" w:rsidRDefault="00074C6F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C6F" w:rsidRPr="006758BF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074C6F" w:rsidRPr="006758BF" w:rsidRDefault="00562353" w:rsidP="00562353">
            <w:pPr>
              <w:pStyle w:val="a4"/>
              <w:spacing w:after="0"/>
              <w:ind w:left="0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99-101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074C6F" w:rsidRDefault="00074C6F" w:rsidP="005623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4C6F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5E80" w:rsidRPr="00562353" w:rsidTr="00E95E80">
        <w:trPr>
          <w:trHeight w:val="246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E95E80" w:rsidRPr="00562353" w:rsidRDefault="00562353" w:rsidP="00562353">
            <w:pPr>
              <w:pStyle w:val="a4"/>
              <w:spacing w:after="0"/>
              <w:ind w:left="0" w:hanging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102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E95E80" w:rsidRPr="00562353" w:rsidRDefault="00E95E80" w:rsidP="0056235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урок.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95E80" w:rsidRPr="00562353" w:rsidRDefault="00E95E80" w:rsidP="005623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3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37594B" w:rsidRDefault="0037594B" w:rsidP="005623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B6" w:rsidRDefault="00BD06B6" w:rsidP="00BF03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881" w:rsidRDefault="002F6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881" w:rsidSect="00204F00">
      <w:pgSz w:w="11906" w:h="16838"/>
      <w:pgMar w:top="851" w:right="851" w:bottom="1134" w:left="993" w:header="567" w:footer="567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AC5"/>
    <w:multiLevelType w:val="hybridMultilevel"/>
    <w:tmpl w:val="ECCA8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BA07C3"/>
    <w:multiLevelType w:val="hybridMultilevel"/>
    <w:tmpl w:val="FAB6C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1771"/>
    <w:multiLevelType w:val="hybridMultilevel"/>
    <w:tmpl w:val="EB047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2387"/>
    <w:multiLevelType w:val="hybridMultilevel"/>
    <w:tmpl w:val="6FF46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6DA0"/>
    <w:multiLevelType w:val="hybridMultilevel"/>
    <w:tmpl w:val="A5DEE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32AC"/>
    <w:multiLevelType w:val="hybridMultilevel"/>
    <w:tmpl w:val="632C2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0D74"/>
    <w:multiLevelType w:val="hybridMultilevel"/>
    <w:tmpl w:val="7556D82E"/>
    <w:lvl w:ilvl="0" w:tplc="F9F4B0B4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0">
    <w:nsid w:val="31C8713C"/>
    <w:multiLevelType w:val="hybridMultilevel"/>
    <w:tmpl w:val="AFA846E8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>
    <w:nsid w:val="383575CB"/>
    <w:multiLevelType w:val="hybridMultilevel"/>
    <w:tmpl w:val="EBD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48E652FA"/>
    <w:multiLevelType w:val="hybridMultilevel"/>
    <w:tmpl w:val="2868816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8C070F"/>
    <w:multiLevelType w:val="hybridMultilevel"/>
    <w:tmpl w:val="FA9CB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D7010"/>
    <w:multiLevelType w:val="hybridMultilevel"/>
    <w:tmpl w:val="30AC9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AC3ADA"/>
    <w:multiLevelType w:val="hybridMultilevel"/>
    <w:tmpl w:val="FA704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99F540E"/>
    <w:multiLevelType w:val="hybridMultilevel"/>
    <w:tmpl w:val="DFE27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D3E426F"/>
    <w:multiLevelType w:val="hybridMultilevel"/>
    <w:tmpl w:val="D96C8AA8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F585BDF"/>
    <w:multiLevelType w:val="hybridMultilevel"/>
    <w:tmpl w:val="9B9C3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E2945"/>
    <w:multiLevelType w:val="hybridMultilevel"/>
    <w:tmpl w:val="11C87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6664F"/>
    <w:multiLevelType w:val="hybridMultilevel"/>
    <w:tmpl w:val="56C2B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7B3878F8"/>
    <w:multiLevelType w:val="hybridMultilevel"/>
    <w:tmpl w:val="0EC27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4"/>
  </w:num>
  <w:num w:numId="5">
    <w:abstractNumId w:val="27"/>
  </w:num>
  <w:num w:numId="6">
    <w:abstractNumId w:val="3"/>
  </w:num>
  <w:num w:numId="7">
    <w:abstractNumId w:val="4"/>
  </w:num>
  <w:num w:numId="8">
    <w:abstractNumId w:val="0"/>
  </w:num>
  <w:num w:numId="9">
    <w:abstractNumId w:val="25"/>
  </w:num>
  <w:num w:numId="10">
    <w:abstractNumId w:val="6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23"/>
  </w:num>
  <w:num w:numId="16">
    <w:abstractNumId w:val="21"/>
  </w:num>
  <w:num w:numId="17">
    <w:abstractNumId w:val="26"/>
  </w:num>
  <w:num w:numId="18">
    <w:abstractNumId w:val="1"/>
  </w:num>
  <w:num w:numId="19">
    <w:abstractNumId w:val="16"/>
  </w:num>
  <w:num w:numId="20">
    <w:abstractNumId w:val="18"/>
  </w:num>
  <w:num w:numId="21">
    <w:abstractNumId w:val="10"/>
  </w:num>
  <w:num w:numId="22">
    <w:abstractNumId w:val="13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  <w:num w:numId="27">
    <w:abstractNumId w:val="14"/>
  </w:num>
  <w:num w:numId="28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0C0"/>
    <w:rsid w:val="000057F4"/>
    <w:rsid w:val="0002774C"/>
    <w:rsid w:val="000310BA"/>
    <w:rsid w:val="000346C3"/>
    <w:rsid w:val="00074C6F"/>
    <w:rsid w:val="000A6AE8"/>
    <w:rsid w:val="001319D8"/>
    <w:rsid w:val="0014227C"/>
    <w:rsid w:val="001E7567"/>
    <w:rsid w:val="002038D1"/>
    <w:rsid w:val="00204F00"/>
    <w:rsid w:val="002622CD"/>
    <w:rsid w:val="0026795D"/>
    <w:rsid w:val="00295826"/>
    <w:rsid w:val="002B78DF"/>
    <w:rsid w:val="002C03FB"/>
    <w:rsid w:val="002D62B6"/>
    <w:rsid w:val="002E62FD"/>
    <w:rsid w:val="002F6881"/>
    <w:rsid w:val="0031208B"/>
    <w:rsid w:val="00323702"/>
    <w:rsid w:val="003266E0"/>
    <w:rsid w:val="00365959"/>
    <w:rsid w:val="0037594B"/>
    <w:rsid w:val="00380DFA"/>
    <w:rsid w:val="003950AA"/>
    <w:rsid w:val="00397D9F"/>
    <w:rsid w:val="003B0E21"/>
    <w:rsid w:val="003C0676"/>
    <w:rsid w:val="003E29B4"/>
    <w:rsid w:val="00433983"/>
    <w:rsid w:val="00447EB2"/>
    <w:rsid w:val="004520A8"/>
    <w:rsid w:val="004624DC"/>
    <w:rsid w:val="004A5B02"/>
    <w:rsid w:val="004E2301"/>
    <w:rsid w:val="004E40D2"/>
    <w:rsid w:val="005020A9"/>
    <w:rsid w:val="005239A5"/>
    <w:rsid w:val="005351CC"/>
    <w:rsid w:val="0054014A"/>
    <w:rsid w:val="00540EDC"/>
    <w:rsid w:val="00550C11"/>
    <w:rsid w:val="005538AA"/>
    <w:rsid w:val="00562353"/>
    <w:rsid w:val="00565BD2"/>
    <w:rsid w:val="00567239"/>
    <w:rsid w:val="0057170D"/>
    <w:rsid w:val="005C0367"/>
    <w:rsid w:val="005D5BFB"/>
    <w:rsid w:val="005F4127"/>
    <w:rsid w:val="00625174"/>
    <w:rsid w:val="00647EA5"/>
    <w:rsid w:val="00675011"/>
    <w:rsid w:val="006A3DC7"/>
    <w:rsid w:val="006C77CA"/>
    <w:rsid w:val="006D2B87"/>
    <w:rsid w:val="006D69A5"/>
    <w:rsid w:val="006F3519"/>
    <w:rsid w:val="007307AB"/>
    <w:rsid w:val="00733B32"/>
    <w:rsid w:val="0075684E"/>
    <w:rsid w:val="00761504"/>
    <w:rsid w:val="00776A03"/>
    <w:rsid w:val="0078182A"/>
    <w:rsid w:val="007F717D"/>
    <w:rsid w:val="0082231D"/>
    <w:rsid w:val="00823439"/>
    <w:rsid w:val="00857903"/>
    <w:rsid w:val="00874A93"/>
    <w:rsid w:val="00882FFE"/>
    <w:rsid w:val="008A6664"/>
    <w:rsid w:val="008B5A1E"/>
    <w:rsid w:val="008E3A7C"/>
    <w:rsid w:val="008E4B38"/>
    <w:rsid w:val="008F3E0D"/>
    <w:rsid w:val="0090196C"/>
    <w:rsid w:val="0090520C"/>
    <w:rsid w:val="00912764"/>
    <w:rsid w:val="0092113B"/>
    <w:rsid w:val="00945D74"/>
    <w:rsid w:val="00963C13"/>
    <w:rsid w:val="00975E24"/>
    <w:rsid w:val="00990849"/>
    <w:rsid w:val="009C3067"/>
    <w:rsid w:val="009F536B"/>
    <w:rsid w:val="00A40E18"/>
    <w:rsid w:val="00AA1C2E"/>
    <w:rsid w:val="00AB14A1"/>
    <w:rsid w:val="00AB7CA6"/>
    <w:rsid w:val="00B17CDB"/>
    <w:rsid w:val="00B37C6F"/>
    <w:rsid w:val="00B56B58"/>
    <w:rsid w:val="00B759E1"/>
    <w:rsid w:val="00B806E1"/>
    <w:rsid w:val="00B90148"/>
    <w:rsid w:val="00BA36FF"/>
    <w:rsid w:val="00BD06B6"/>
    <w:rsid w:val="00BD0E95"/>
    <w:rsid w:val="00BF03C3"/>
    <w:rsid w:val="00C3219A"/>
    <w:rsid w:val="00C61E38"/>
    <w:rsid w:val="00C9201A"/>
    <w:rsid w:val="00D111C4"/>
    <w:rsid w:val="00D13928"/>
    <w:rsid w:val="00D234F1"/>
    <w:rsid w:val="00D34BB7"/>
    <w:rsid w:val="00D37F05"/>
    <w:rsid w:val="00D44F29"/>
    <w:rsid w:val="00D64AA1"/>
    <w:rsid w:val="00D73602"/>
    <w:rsid w:val="00D8435E"/>
    <w:rsid w:val="00DB1E01"/>
    <w:rsid w:val="00DC0D6C"/>
    <w:rsid w:val="00DC640B"/>
    <w:rsid w:val="00DE6E1A"/>
    <w:rsid w:val="00E26D9D"/>
    <w:rsid w:val="00E461B5"/>
    <w:rsid w:val="00E540AF"/>
    <w:rsid w:val="00E57D44"/>
    <w:rsid w:val="00E65102"/>
    <w:rsid w:val="00E91267"/>
    <w:rsid w:val="00E95E80"/>
    <w:rsid w:val="00EC74A3"/>
    <w:rsid w:val="00F11606"/>
    <w:rsid w:val="00F31255"/>
    <w:rsid w:val="00F40C08"/>
    <w:rsid w:val="00F810C0"/>
    <w:rsid w:val="00FB7B2C"/>
    <w:rsid w:val="00FD0B5A"/>
    <w:rsid w:val="00FE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0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F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7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0C0"/>
    <w:pPr>
      <w:ind w:left="720"/>
      <w:contextualSpacing/>
    </w:pPr>
  </w:style>
  <w:style w:type="character" w:customStyle="1" w:styleId="apple-converted-space">
    <w:name w:val="apple-converted-space"/>
    <w:basedOn w:val="a0"/>
    <w:rsid w:val="00F810C0"/>
  </w:style>
  <w:style w:type="character" w:customStyle="1" w:styleId="14">
    <w:name w:val="Основной текст (14)_"/>
    <w:basedOn w:val="a0"/>
    <w:link w:val="141"/>
    <w:rsid w:val="008F3E0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F3E0D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c0">
    <w:name w:val="c0"/>
    <w:basedOn w:val="a"/>
    <w:rsid w:val="008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0D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32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3219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footnote text"/>
    <w:basedOn w:val="a"/>
    <w:link w:val="aa"/>
    <w:uiPriority w:val="99"/>
    <w:semiHidden/>
    <w:rsid w:val="00BF03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03C3"/>
    <w:rPr>
      <w:rFonts w:ascii="Calibri" w:eastAsia="Calibri" w:hAnsi="Calibri" w:cs="Calibri"/>
      <w:sz w:val="20"/>
      <w:szCs w:val="20"/>
    </w:rPr>
  </w:style>
  <w:style w:type="character" w:styleId="ab">
    <w:name w:val="footnote reference"/>
    <w:uiPriority w:val="99"/>
    <w:semiHidden/>
    <w:rsid w:val="00BF03C3"/>
    <w:rPr>
      <w:vertAlign w:val="superscript"/>
    </w:rPr>
  </w:style>
  <w:style w:type="paragraph" w:styleId="ac">
    <w:name w:val="Body Text"/>
    <w:basedOn w:val="a"/>
    <w:link w:val="ad"/>
    <w:uiPriority w:val="99"/>
    <w:rsid w:val="00BF03C3"/>
    <w:pPr>
      <w:spacing w:after="120"/>
    </w:pPr>
    <w:rPr>
      <w:rFonts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BF03C3"/>
    <w:rPr>
      <w:rFonts w:ascii="Calibri" w:eastAsia="Calibri" w:hAnsi="Calibri" w:cs="Times New Roman"/>
    </w:rPr>
  </w:style>
  <w:style w:type="paragraph" w:customStyle="1" w:styleId="ae">
    <w:name w:val="Новый"/>
    <w:basedOn w:val="a"/>
    <w:rsid w:val="00BF03C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BF03C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BF03C3"/>
    <w:rPr>
      <w:rFonts w:ascii="Times New Roman" w:eastAsia="@Arial Unicode MS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03C3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03C3"/>
    <w:rPr>
      <w:rFonts w:ascii="Calibri" w:eastAsia="Calibri" w:hAnsi="Calibri" w:cs="Calibri"/>
    </w:rPr>
  </w:style>
  <w:style w:type="table" w:styleId="af3">
    <w:name w:val="Table Grid"/>
    <w:basedOn w:val="a1"/>
    <w:uiPriority w:val="59"/>
    <w:rsid w:val="00BF03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basedOn w:val="a0"/>
    <w:uiPriority w:val="99"/>
    <w:semiHidden/>
    <w:rsid w:val="00BF03C3"/>
  </w:style>
  <w:style w:type="character" w:customStyle="1" w:styleId="12">
    <w:name w:val="Нижний колонтитул Знак1"/>
    <w:basedOn w:val="a0"/>
    <w:uiPriority w:val="99"/>
    <w:semiHidden/>
    <w:rsid w:val="00BF03C3"/>
  </w:style>
  <w:style w:type="character" w:styleId="af4">
    <w:name w:val="Hyperlink"/>
    <w:basedOn w:val="a0"/>
    <w:uiPriority w:val="99"/>
    <w:unhideWhenUsed/>
    <w:rsid w:val="00BF03C3"/>
    <w:rPr>
      <w:color w:val="0000FF" w:themeColor="hyperlink"/>
      <w:u w:val="single"/>
    </w:rPr>
  </w:style>
  <w:style w:type="character" w:styleId="af5">
    <w:name w:val="Strong"/>
    <w:qFormat/>
    <w:rsid w:val="00BF03C3"/>
    <w:rPr>
      <w:rFonts w:cs="Times New Roman"/>
      <w:b/>
      <w:bCs/>
    </w:rPr>
  </w:style>
  <w:style w:type="table" w:customStyle="1" w:styleId="13">
    <w:name w:val="Сетка таблицы1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BF03C3"/>
  </w:style>
  <w:style w:type="table" w:customStyle="1" w:styleId="2">
    <w:name w:val="Сетка таблицы2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0"/>
    <w:locked/>
    <w:rsid w:val="00BF0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f6"/>
    <w:rsid w:val="00BF03C3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+ Полужирный"/>
    <w:basedOn w:val="af6"/>
    <w:rsid w:val="00BF03C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ParagraphStyle">
    <w:name w:val="Paragraph Style"/>
    <w:rsid w:val="00BF0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672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А_основной"/>
    <w:basedOn w:val="a"/>
    <w:link w:val="af9"/>
    <w:qFormat/>
    <w:rsid w:val="00565BD2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9">
    <w:name w:val="А_основной Знак"/>
    <w:basedOn w:val="a0"/>
    <w:link w:val="af8"/>
    <w:rsid w:val="00565BD2"/>
    <w:rPr>
      <w:rFonts w:ascii="Times New Roman" w:eastAsia="Calibri" w:hAnsi="Times New Roman" w:cs="Times New Roman"/>
      <w:sz w:val="28"/>
      <w:szCs w:val="28"/>
    </w:rPr>
  </w:style>
  <w:style w:type="paragraph" w:customStyle="1" w:styleId="NR">
    <w:name w:val="NR"/>
    <w:basedOn w:val="a"/>
    <w:rsid w:val="002B78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Plain Text"/>
    <w:basedOn w:val="a"/>
    <w:link w:val="afb"/>
    <w:unhideWhenUsed/>
    <w:rsid w:val="002B78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2B78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9F536B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9F536B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basedOn w:val="a0"/>
    <w:uiPriority w:val="99"/>
    <w:rsid w:val="009F536B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9F536B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F536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9F536B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uiPriority w:val="99"/>
    <w:rsid w:val="009F536B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F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F536B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F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9F536B"/>
    <w:rPr>
      <w:rFonts w:ascii="Georgia" w:hAnsi="Georgia" w:cs="Georgia"/>
      <w:sz w:val="18"/>
      <w:szCs w:val="18"/>
    </w:rPr>
  </w:style>
  <w:style w:type="character" w:customStyle="1" w:styleId="afc">
    <w:name w:val="Основной текст + Курсив"/>
    <w:rsid w:val="00F40C08"/>
    <w:rPr>
      <w:rFonts w:ascii="Times New Roman" w:hAnsi="Times New Roman" w:cs="Times New Roman" w:hint="default"/>
      <w:i/>
      <w:i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583A-E69B-4306-BC99-E3E1D42F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kab114</dc:creator>
  <cp:lastModifiedBy>Скворцова Елена Ник</cp:lastModifiedBy>
  <cp:revision>10</cp:revision>
  <dcterms:created xsi:type="dcterms:W3CDTF">2016-11-06T17:22:00Z</dcterms:created>
  <dcterms:modified xsi:type="dcterms:W3CDTF">2016-11-14T10:41:00Z</dcterms:modified>
</cp:coreProperties>
</file>